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A" w:rsidRDefault="00375A4A">
      <w:pPr>
        <w:rPr>
          <w:b/>
        </w:rPr>
      </w:pPr>
      <w:r w:rsidRPr="00375A4A">
        <w:rPr>
          <w:b/>
        </w:rPr>
        <w:t xml:space="preserve">ABB </w:t>
      </w:r>
      <w:proofErr w:type="spellStart"/>
      <w:r w:rsidRPr="00375A4A">
        <w:rPr>
          <w:b/>
        </w:rPr>
        <w:t>Ability</w:t>
      </w:r>
      <w:proofErr w:type="spellEnd"/>
      <w:r w:rsidRPr="00375A4A">
        <w:rPr>
          <w:b/>
        </w:rPr>
        <w:t xml:space="preserve"> Digital </w:t>
      </w:r>
      <w:proofErr w:type="spellStart"/>
      <w:r w:rsidRPr="00375A4A">
        <w:rPr>
          <w:b/>
        </w:rPr>
        <w:t>Awards</w:t>
      </w:r>
      <w:proofErr w:type="spellEnd"/>
    </w:p>
    <w:p w:rsidR="005E5CE3" w:rsidRDefault="005E5CE3">
      <w:pPr>
        <w:rPr>
          <w:b/>
        </w:rPr>
      </w:pPr>
    </w:p>
    <w:p w:rsidR="005E5CE3" w:rsidRPr="00375A4A" w:rsidRDefault="005E5CE3">
      <w:pPr>
        <w:rPr>
          <w:b/>
        </w:rPr>
      </w:pPr>
    </w:p>
    <w:p w:rsidR="00002437" w:rsidRDefault="00002437">
      <w:r>
        <w:t xml:space="preserve">Tras abrir la convocatoria de la tercera edición de los ABB </w:t>
      </w:r>
      <w:proofErr w:type="spellStart"/>
      <w:r>
        <w:t>Ability</w:t>
      </w:r>
      <w:proofErr w:type="spellEnd"/>
      <w:r w:rsidRPr="00DE4D6F">
        <w:t xml:space="preserve"> Digital </w:t>
      </w:r>
      <w:proofErr w:type="spellStart"/>
      <w:r w:rsidRPr="00DE4D6F">
        <w:t>Awards</w:t>
      </w:r>
      <w:proofErr w:type="spellEnd"/>
      <w:r>
        <w:t xml:space="preserve"> el pasado mes de septiembre, </w:t>
      </w:r>
      <w:r w:rsidRPr="00E442EE">
        <w:t>ABB y el Club de Excelencia en Sostenibilidad</w:t>
      </w:r>
      <w:r>
        <w:t xml:space="preserve"> van a celebrar su acto de entrega el próximo 1 de febrero del 2021. Estos galardones, nacidos en 2018, tienen como objetivo reconocer la labor de</w:t>
      </w:r>
      <w:r w:rsidRPr="00DE4D6F">
        <w:t xml:space="preserve"> </w:t>
      </w:r>
      <w:r>
        <w:t xml:space="preserve">entidades públicas y privadas que </w:t>
      </w:r>
      <w:r w:rsidRPr="00DE4D6F">
        <w:t>están apostando por la transformación digital de sus procesos o sistemas de gestión,</w:t>
      </w:r>
      <w:r w:rsidR="007F7BE5">
        <w:t xml:space="preserve"> así como distinguir </w:t>
      </w:r>
      <w:r w:rsidR="007F7BE5" w:rsidRPr="007F7BE5">
        <w:t>aquellas iniciativas formativas que están impulsando el talento en habilidades digitales</w:t>
      </w:r>
      <w:r w:rsidR="007F7BE5">
        <w:t>.</w:t>
      </w:r>
    </w:p>
    <w:p w:rsidR="007F7BE5" w:rsidRDefault="007F7BE5">
      <w:r>
        <w:t>Esta edición se celebrará en un formato virtual que</w:t>
      </w:r>
      <w:r w:rsidR="001301EA">
        <w:t xml:space="preserve"> dará comienzo a partir de</w:t>
      </w:r>
      <w:r>
        <w:t xml:space="preserve"> las 18horas y que contará con la intervención de </w:t>
      </w:r>
      <w:r w:rsidRPr="007F7BE5">
        <w:t xml:space="preserve">Ignacio Aguado, vicepresidente de la Comunidad Autónoma de Madrid, y </w:t>
      </w:r>
      <w:proofErr w:type="spellStart"/>
      <w:r w:rsidRPr="007F7BE5">
        <w:t>Victor</w:t>
      </w:r>
      <w:proofErr w:type="spellEnd"/>
      <w:r w:rsidRPr="007F7BE5">
        <w:t xml:space="preserve"> </w:t>
      </w:r>
      <w:proofErr w:type="spellStart"/>
      <w:r w:rsidRPr="007F7BE5">
        <w:t>Küppers</w:t>
      </w:r>
      <w:proofErr w:type="spellEnd"/>
      <w:r w:rsidRPr="007F7BE5">
        <w:t>, formador y autor, experto en motivación y gestión del entusiasmo, como '</w:t>
      </w:r>
      <w:proofErr w:type="spellStart"/>
      <w:r w:rsidRPr="007F7BE5">
        <w:t>keynote</w:t>
      </w:r>
      <w:proofErr w:type="spellEnd"/>
      <w:r w:rsidRPr="007F7BE5">
        <w:t xml:space="preserve"> speaker'.</w:t>
      </w:r>
    </w:p>
    <w:p w:rsidR="007F7BE5" w:rsidRPr="007F7BE5" w:rsidRDefault="007F7BE5">
      <w:pPr>
        <w:rPr>
          <w:b/>
        </w:rPr>
      </w:pPr>
      <w:r w:rsidRPr="007F7BE5">
        <w:rPr>
          <w:b/>
        </w:rPr>
        <w:t>Los Reyes de España podrían presidir el Comité de Honor</w:t>
      </w:r>
    </w:p>
    <w:p w:rsidR="005A77B1" w:rsidRDefault="001301EA" w:rsidP="001301EA">
      <w:r w:rsidRPr="005A77B1">
        <w:t xml:space="preserve">Los ABB </w:t>
      </w:r>
      <w:proofErr w:type="spellStart"/>
      <w:r w:rsidRPr="005A77B1">
        <w:t>Ability</w:t>
      </w:r>
      <w:proofErr w:type="spellEnd"/>
      <w:r w:rsidRPr="005A77B1">
        <w:t xml:space="preserve"> Digital </w:t>
      </w:r>
      <w:proofErr w:type="spellStart"/>
      <w:r w:rsidRPr="005A77B1">
        <w:t>Awards</w:t>
      </w:r>
      <w:proofErr w:type="spellEnd"/>
      <w:r w:rsidRPr="005A77B1">
        <w:t xml:space="preserve"> cuentan con una concesión a la presidencia del Comité de Honor por parte de SS.MM. los Reyes de España. Desde Escudo Digital nos hemos</w:t>
      </w:r>
      <w:r w:rsidR="005A77B1">
        <w:t xml:space="preserve"> puesto en contacto con la Casa Real</w:t>
      </w:r>
      <w:r w:rsidRPr="005A77B1">
        <w:t xml:space="preserve"> para comprobar si, como en la convocatoria anterior, van a poder ejercer este papel</w:t>
      </w:r>
      <w:r w:rsidR="00FC679F">
        <w:t>,</w:t>
      </w:r>
      <w:r w:rsidRPr="005A77B1">
        <w:t xml:space="preserve"> pero no nos lo han podido confirmar ya que todavía no tienen planificada la agenda de esa semana. </w:t>
      </w:r>
    </w:p>
    <w:p w:rsidR="001301EA" w:rsidRDefault="001301EA" w:rsidP="001301EA">
      <w:r w:rsidRPr="005A77B1">
        <w:t xml:space="preserve">También nos han informado </w:t>
      </w:r>
      <w:r w:rsidR="005A77B1">
        <w:t>que la agenda</w:t>
      </w:r>
      <w:r w:rsidR="00FC679F">
        <w:t xml:space="preserve"> de los Reyes de España</w:t>
      </w:r>
      <w:r w:rsidR="005A77B1">
        <w:t xml:space="preserve"> se actualiza cada viernes</w:t>
      </w:r>
      <w:r w:rsidR="00FC679F" w:rsidRPr="00FC679F">
        <w:t xml:space="preserve"> </w:t>
      </w:r>
      <w:r w:rsidR="00FC679F">
        <w:t xml:space="preserve">con las actividades que tienen previstas la semana siguiente y </w:t>
      </w:r>
      <w:r w:rsidR="00310558">
        <w:t xml:space="preserve">que </w:t>
      </w:r>
      <w:r w:rsidR="00FC679F">
        <w:t xml:space="preserve">es de dominio público, ya que se publica </w:t>
      </w:r>
      <w:r w:rsidR="005A77B1">
        <w:t xml:space="preserve">en la página </w:t>
      </w:r>
      <w:r w:rsidR="00FC679F">
        <w:t>web de la Casa Real</w:t>
      </w:r>
      <w:r w:rsidR="005A77B1">
        <w:t xml:space="preserve">. Asimismo, nos han indicado que también recoge su </w:t>
      </w:r>
      <w:r w:rsidR="00310558">
        <w:t>asistencia a</w:t>
      </w:r>
      <w:r w:rsidR="005A77B1">
        <w:t xml:space="preserve"> actos virtuales, especialmente desde </w:t>
      </w:r>
      <w:r w:rsidR="00FC679F">
        <w:t>que se convirtieron en habituales a raíz de la pandemia de la Covid-19. Por lo tanto, aú</w:t>
      </w:r>
      <w:r w:rsidR="00310558">
        <w:t>n no está confirmado si</w:t>
      </w:r>
      <w:r w:rsidR="00FC679F">
        <w:t xml:space="preserve"> los Reyes de España</w:t>
      </w:r>
      <w:r w:rsidR="00310558">
        <w:t xml:space="preserve"> van a presidir</w:t>
      </w:r>
      <w:r w:rsidR="00FC679F">
        <w:t xml:space="preserve"> la tercera edición de los ABB </w:t>
      </w:r>
      <w:proofErr w:type="spellStart"/>
      <w:r w:rsidR="00FC679F">
        <w:t>Ability</w:t>
      </w:r>
      <w:proofErr w:type="spellEnd"/>
      <w:r w:rsidR="00FC679F">
        <w:t xml:space="preserve"> Digital </w:t>
      </w:r>
      <w:proofErr w:type="spellStart"/>
      <w:r w:rsidR="00FC679F">
        <w:t>Awards</w:t>
      </w:r>
      <w:proofErr w:type="spellEnd"/>
      <w:r w:rsidR="00FC679F">
        <w:t xml:space="preserve"> y no se sabrá</w:t>
      </w:r>
      <w:r w:rsidR="00310558">
        <w:t>,</w:t>
      </w:r>
      <w:r w:rsidR="00FC679F">
        <w:t xml:space="preserve"> por lo menos</w:t>
      </w:r>
      <w:r w:rsidR="00310558">
        <w:t>,</w:t>
      </w:r>
      <w:r w:rsidR="00FC679F">
        <w:t xml:space="preserve"> hasta el próximo  viernes 29 enero, con la actualización de su agenda prevista</w:t>
      </w:r>
      <w:r w:rsidR="00310558">
        <w:t xml:space="preserve"> para la semana en la que tendrá lugar acto (semana del 1 al 7 de febrero).</w:t>
      </w:r>
    </w:p>
    <w:p w:rsidR="00725B43" w:rsidRPr="00725B43" w:rsidRDefault="00725B43" w:rsidP="001301EA">
      <w:pPr>
        <w:rPr>
          <w:b/>
        </w:rPr>
      </w:pPr>
      <w:r w:rsidRPr="00725B43">
        <w:rPr>
          <w:b/>
        </w:rPr>
        <w:t xml:space="preserve">El jurado de los ABB </w:t>
      </w:r>
      <w:proofErr w:type="spellStart"/>
      <w:r w:rsidRPr="00725B43">
        <w:rPr>
          <w:b/>
        </w:rPr>
        <w:t>Ability</w:t>
      </w:r>
      <w:proofErr w:type="spellEnd"/>
      <w:r w:rsidRPr="00725B43">
        <w:rPr>
          <w:b/>
        </w:rPr>
        <w:t xml:space="preserve"> Digital </w:t>
      </w:r>
      <w:proofErr w:type="spellStart"/>
      <w:r w:rsidRPr="00725B43">
        <w:rPr>
          <w:b/>
        </w:rPr>
        <w:t>Awards</w:t>
      </w:r>
      <w:proofErr w:type="spellEnd"/>
    </w:p>
    <w:p w:rsidR="00725B43" w:rsidRDefault="00725B43" w:rsidP="001301EA">
      <w:r>
        <w:t xml:space="preserve">El jurado de los ABB </w:t>
      </w:r>
      <w:proofErr w:type="spellStart"/>
      <w:r>
        <w:t>Ability</w:t>
      </w:r>
      <w:proofErr w:type="spellEnd"/>
      <w:r w:rsidRPr="00DE4D6F">
        <w:t xml:space="preserve"> Digital </w:t>
      </w:r>
      <w:proofErr w:type="spellStart"/>
      <w:r w:rsidRPr="00DE4D6F">
        <w:t>Awards</w:t>
      </w:r>
      <w:proofErr w:type="spellEnd"/>
      <w:r>
        <w:t xml:space="preserve"> está compuesto por </w:t>
      </w:r>
      <w:r w:rsidRPr="00725B43">
        <w:t>reputados expertos a nivel institucional, académico y empresarial, además de representantes de ABB en España y del Club de Excelencia en Sostenibilidad.</w:t>
      </w:r>
      <w:r>
        <w:t xml:space="preserve"> Este jurado ha sido el encargado de analizar y valorar cada candidatura y, según han explicado los organizadores de estos premios, la </w:t>
      </w:r>
      <w:r w:rsidRPr="00725B43">
        <w:t>selección de los finalistas se ha basado en criterios como el impacto económico, social y ambiental del proyecto, la originalidad y el carácter innovador o su alcance</w:t>
      </w:r>
      <w:r>
        <w:t>.</w:t>
      </w:r>
    </w:p>
    <w:p w:rsidR="00725B43" w:rsidRDefault="005E5CE3" w:rsidP="001301EA">
      <w:r w:rsidRPr="005E5CE3">
        <w:t>En palabras de Marc Gómez, presidente y Consej</w:t>
      </w:r>
      <w:r>
        <w:t>ero Delegado de ABB en España: ·</w:t>
      </w:r>
      <w:r w:rsidRPr="005E5CE3">
        <w:t xml:space="preserve">Si hay algo que nos ha demostrado la crisis del COVID-19 es la necesidad de evolucionar hacia una sociedad más equitativa, justa y sostenible, y la digitalización mediante las tecnologías </w:t>
      </w:r>
      <w:r w:rsidRPr="005E5CE3">
        <w:lastRenderedPageBreak/>
        <w:t>actualmente disponibles, es uno de los habilitadores que está impulsand</w:t>
      </w:r>
      <w:r>
        <w:t>o ya esa transformación social"</w:t>
      </w:r>
    </w:p>
    <w:p w:rsidR="007F7BE5" w:rsidRDefault="005E5CE3">
      <w:pPr>
        <w:rPr>
          <w:b/>
        </w:rPr>
      </w:pPr>
      <w:r>
        <w:rPr>
          <w:b/>
        </w:rPr>
        <w:t>L</w:t>
      </w:r>
      <w:r w:rsidRPr="00725B43">
        <w:rPr>
          <w:b/>
        </w:rPr>
        <w:t>os proyectos finalistas</w:t>
      </w:r>
      <w:r>
        <w:rPr>
          <w:b/>
        </w:rPr>
        <w:t xml:space="preserve"> de la 3ª edición de los </w:t>
      </w:r>
      <w:r w:rsidRPr="00725B43">
        <w:rPr>
          <w:b/>
        </w:rPr>
        <w:t xml:space="preserve">ABB </w:t>
      </w:r>
      <w:proofErr w:type="spellStart"/>
      <w:r w:rsidRPr="00725B43">
        <w:rPr>
          <w:b/>
        </w:rPr>
        <w:t>Ability</w:t>
      </w:r>
      <w:proofErr w:type="spellEnd"/>
      <w:r w:rsidRPr="00725B43">
        <w:rPr>
          <w:b/>
        </w:rPr>
        <w:t xml:space="preserve"> Digital </w:t>
      </w:r>
      <w:proofErr w:type="spellStart"/>
      <w:r w:rsidRPr="00725B43">
        <w:rPr>
          <w:b/>
        </w:rPr>
        <w:t>Awards</w:t>
      </w:r>
      <w:proofErr w:type="spellEnd"/>
    </w:p>
    <w:p w:rsidR="005E5CE3" w:rsidRDefault="005E5CE3" w:rsidP="005E5CE3">
      <w:r w:rsidRPr="005E5CE3">
        <w:t xml:space="preserve">Los ABB </w:t>
      </w:r>
      <w:proofErr w:type="spellStart"/>
      <w:r w:rsidRPr="005E5CE3">
        <w:t>Ability</w:t>
      </w:r>
      <w:proofErr w:type="spellEnd"/>
      <w:r w:rsidRPr="005E5CE3">
        <w:t xml:space="preserve"> Digital </w:t>
      </w:r>
      <w:proofErr w:type="spellStart"/>
      <w:r w:rsidRPr="005E5CE3">
        <w:t>Awards</w:t>
      </w:r>
      <w:proofErr w:type="spellEnd"/>
      <w:r w:rsidRPr="005E5CE3">
        <w:t xml:space="preserve"> se encuentran repartidos en cuatro grandes categorías que pretenden poner en valor las iniciativas más destacadas en materia de digitalización que se estén llevando a cabo por parte de grandes empresas, pymes y emprendedores/</w:t>
      </w:r>
      <w:proofErr w:type="spellStart"/>
      <w:r w:rsidRPr="005E5CE3">
        <w:t>start</w:t>
      </w:r>
      <w:proofErr w:type="spellEnd"/>
      <w:r w:rsidRPr="005E5CE3">
        <w:t>-ups, administraciones públicas y centros formativos.</w:t>
      </w:r>
    </w:p>
    <w:p w:rsidR="005E5CE3" w:rsidRDefault="005E5CE3" w:rsidP="005E5CE3">
      <w:r>
        <w:t>En la categoría de grandes e</w:t>
      </w:r>
      <w:r>
        <w:t>mpresa</w:t>
      </w:r>
      <w:r>
        <w:t>s</w:t>
      </w:r>
      <w:r>
        <w:t xml:space="preserve">, los </w:t>
      </w:r>
      <w:r>
        <w:t>tres finalistas son: Acerinox, por</w:t>
      </w:r>
      <w:r>
        <w:t xml:space="preserve"> su proyec</w:t>
      </w:r>
      <w:r>
        <w:t xml:space="preserve">to </w:t>
      </w:r>
      <w:r w:rsidRPr="005E5CE3">
        <w:rPr>
          <w:i/>
        </w:rPr>
        <w:t>Acerinox Logística Autónoma</w:t>
      </w:r>
      <w:r>
        <w:t xml:space="preserve">; </w:t>
      </w:r>
      <w:proofErr w:type="spellStart"/>
      <w:r>
        <w:t>Applus</w:t>
      </w:r>
      <w:proofErr w:type="spellEnd"/>
      <w:r>
        <w:t xml:space="preserve">, por </w:t>
      </w:r>
      <w:r w:rsidRPr="005E5CE3">
        <w:rPr>
          <w:i/>
        </w:rPr>
        <w:t>Implantación de Robots (RPA) en Procesos de RRHH</w:t>
      </w:r>
      <w:r>
        <w:t xml:space="preserve">; y Ribera Salud, por su proyecto </w:t>
      </w:r>
      <w:r w:rsidRPr="005E5CE3">
        <w:rPr>
          <w:i/>
        </w:rPr>
        <w:t>Psicoterapia digital para mejorar el bienestar emocional en procesos de ansiedad y depresión</w:t>
      </w:r>
      <w:r>
        <w:t>.</w:t>
      </w:r>
    </w:p>
    <w:p w:rsidR="005E5CE3" w:rsidRDefault="005E5CE3" w:rsidP="005E5CE3">
      <w:r>
        <w:t>Los tres finalistas en la categoría de PYMES</w:t>
      </w:r>
      <w:r>
        <w:t xml:space="preserve"> y emprendedor</w:t>
      </w:r>
      <w:r>
        <w:t>es/</w:t>
      </w:r>
      <w:proofErr w:type="spellStart"/>
      <w:r>
        <w:t>startups</w:t>
      </w:r>
      <w:proofErr w:type="spellEnd"/>
      <w:r>
        <w:t xml:space="preserve"> son: Centro Tecnológico del Calz</w:t>
      </w:r>
      <w:r>
        <w:t>ado de La Rioja, por</w:t>
      </w:r>
      <w:r>
        <w:t xml:space="preserve"> su proyecto </w:t>
      </w:r>
      <w:r w:rsidRPr="005E5CE3">
        <w:rPr>
          <w:i/>
        </w:rPr>
        <w:t>Personalización de Plantillas Mediante Digitalización e Impresión 3D</w:t>
      </w:r>
      <w:r>
        <w:t>; D4</w:t>
      </w:r>
      <w:r>
        <w:t xml:space="preserve">SF </w:t>
      </w:r>
      <w:proofErr w:type="spellStart"/>
      <w:r>
        <w:t>Agriculture</w:t>
      </w:r>
      <w:proofErr w:type="spellEnd"/>
      <w:r>
        <w:t xml:space="preserve">, por </w:t>
      </w:r>
      <w:r w:rsidRPr="005E5CE3">
        <w:rPr>
          <w:i/>
        </w:rPr>
        <w:t>Decisione</w:t>
      </w:r>
      <w:r w:rsidRPr="005E5CE3">
        <w:rPr>
          <w:i/>
        </w:rPr>
        <w:t>s agrícolas apoyadas en el dato</w:t>
      </w:r>
      <w:r>
        <w:t xml:space="preserve">; y </w:t>
      </w:r>
      <w:proofErr w:type="spellStart"/>
      <w:r>
        <w:t>Spherak</w:t>
      </w:r>
      <w:proofErr w:type="spellEnd"/>
      <w:r>
        <w:t xml:space="preserve">, por </w:t>
      </w:r>
      <w:r w:rsidRPr="005E5CE3">
        <w:rPr>
          <w:i/>
        </w:rPr>
        <w:t>SPHERAG</w:t>
      </w:r>
      <w:r>
        <w:t xml:space="preserve">. </w:t>
      </w:r>
    </w:p>
    <w:p w:rsidR="005E5CE3" w:rsidRDefault="005E5CE3" w:rsidP="005E5CE3">
      <w:r>
        <w:t>En la categoría de Administración Pública, los tres finalistas son: Ayunta</w:t>
      </w:r>
      <w:r>
        <w:t xml:space="preserve">miento de Zaragoza e </w:t>
      </w:r>
      <w:proofErr w:type="spellStart"/>
      <w:r>
        <w:t>Imascono</w:t>
      </w:r>
      <w:proofErr w:type="spellEnd"/>
      <w:r>
        <w:t xml:space="preserve">, por </w:t>
      </w:r>
      <w:r>
        <w:t>su proyect</w:t>
      </w:r>
      <w:r>
        <w:t xml:space="preserve">o </w:t>
      </w:r>
      <w:r w:rsidRPr="005E5CE3">
        <w:rPr>
          <w:i/>
        </w:rPr>
        <w:t>Ofrenda de Flores Virtual 3D</w:t>
      </w:r>
      <w:r>
        <w:t>; Di</w:t>
      </w:r>
      <w:r>
        <w:t xml:space="preserve">putación de Zamora, por su proyecto </w:t>
      </w:r>
      <w:r w:rsidRPr="005E5CE3">
        <w:rPr>
          <w:i/>
        </w:rPr>
        <w:t>Ec</w:t>
      </w:r>
      <w:r w:rsidRPr="005E5CE3">
        <w:rPr>
          <w:i/>
        </w:rPr>
        <w:t xml:space="preserve">onomía </w:t>
      </w:r>
      <w:proofErr w:type="spellStart"/>
      <w:r w:rsidRPr="005E5CE3">
        <w:rPr>
          <w:i/>
        </w:rPr>
        <w:t>Silver</w:t>
      </w:r>
      <w:proofErr w:type="spellEnd"/>
      <w:r w:rsidRPr="005E5CE3">
        <w:rPr>
          <w:i/>
        </w:rPr>
        <w:t xml:space="preserve"> Digital en Europa</w:t>
      </w:r>
      <w:r>
        <w:t xml:space="preserve">; y los Ministerios de Asuntos Económicos y Transformación Digital, Justicia y Política Territorial y Función Pública por la </w:t>
      </w:r>
      <w:r w:rsidRPr="005E5CE3">
        <w:rPr>
          <w:i/>
        </w:rPr>
        <w:t>Aplicación de Asistencia Jurídica Gratuita - Pericles</w:t>
      </w:r>
      <w:r>
        <w:t xml:space="preserve">. </w:t>
      </w:r>
    </w:p>
    <w:p w:rsidR="005E5CE3" w:rsidRPr="005E5CE3" w:rsidRDefault="005E5CE3" w:rsidP="005E5CE3">
      <w:r>
        <w:t>Por último, los tres finalistas e</w:t>
      </w:r>
      <w:r>
        <w:t>n la categoría de Tale</w:t>
      </w:r>
      <w:r>
        <w:t>nto Digital</w:t>
      </w:r>
      <w:r>
        <w:t xml:space="preserve"> son: Fundación Orange y su proyecto </w:t>
      </w:r>
      <w:r w:rsidRPr="005E5CE3">
        <w:rPr>
          <w:i/>
        </w:rPr>
        <w:t xml:space="preserve">Plataforma Educativa </w:t>
      </w:r>
      <w:proofErr w:type="spellStart"/>
      <w:r w:rsidRPr="005E5CE3">
        <w:rPr>
          <w:i/>
        </w:rPr>
        <w:t>Fundacion</w:t>
      </w:r>
      <w:proofErr w:type="spellEnd"/>
      <w:r w:rsidRPr="005E5CE3">
        <w:rPr>
          <w:i/>
        </w:rPr>
        <w:t xml:space="preserve"> Orange</w:t>
      </w:r>
      <w:r>
        <w:t>; Fundaci</w:t>
      </w:r>
      <w:r>
        <w:t xml:space="preserve">ón Telefónica, por </w:t>
      </w:r>
      <w:r w:rsidRPr="005E5CE3">
        <w:rPr>
          <w:i/>
        </w:rPr>
        <w:t xml:space="preserve">Big Data &amp; IA para la </w:t>
      </w:r>
      <w:proofErr w:type="spellStart"/>
      <w:r w:rsidRPr="005E5CE3">
        <w:t>empleabilidad</w:t>
      </w:r>
      <w:proofErr w:type="spellEnd"/>
      <w:r w:rsidRPr="005E5CE3">
        <w:t>: Mapa del Empleo y Orientador Profesional Virtual'</w:t>
      </w:r>
      <w:r>
        <w:t xml:space="preserve">; </w:t>
      </w:r>
      <w:r w:rsidRPr="005E5CE3">
        <w:t>y IBM-</w:t>
      </w:r>
      <w:proofErr w:type="spellStart"/>
      <w:r w:rsidRPr="005E5CE3">
        <w:t>watson</w:t>
      </w:r>
      <w:proofErr w:type="spellEnd"/>
      <w:r w:rsidRPr="005E5CE3">
        <w:t xml:space="preserve">, por </w:t>
      </w:r>
      <w:proofErr w:type="spellStart"/>
      <w:r>
        <w:rPr>
          <w:i/>
        </w:rPr>
        <w:t>SkillsBuild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Reignite</w:t>
      </w:r>
      <w:proofErr w:type="spellEnd"/>
      <w:r w:rsidRPr="005E5CE3">
        <w:rPr>
          <w:i/>
        </w:rPr>
        <w:t>.</w:t>
      </w:r>
    </w:p>
    <w:p w:rsidR="00DE4D6F" w:rsidRDefault="00DE4D6F" w:rsidP="005E5CE3"/>
    <w:sectPr w:rsidR="00DE4D6F" w:rsidSect="00AE5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D6F"/>
    <w:rsid w:val="00002437"/>
    <w:rsid w:val="001301EA"/>
    <w:rsid w:val="00310558"/>
    <w:rsid w:val="00375A4A"/>
    <w:rsid w:val="005A77B1"/>
    <w:rsid w:val="005E5CE3"/>
    <w:rsid w:val="00725B43"/>
    <w:rsid w:val="007F7BE5"/>
    <w:rsid w:val="00AE56A4"/>
    <w:rsid w:val="00DE4D6F"/>
    <w:rsid w:val="00E442EE"/>
    <w:rsid w:val="00FC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2021-01-18T11:22:00Z</dcterms:created>
  <dcterms:modified xsi:type="dcterms:W3CDTF">2021-01-18T13:34:00Z</dcterms:modified>
</cp:coreProperties>
</file>